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Georgia" w:hAnsi="Georgia"/>
          <w:b/>
          <w:color w:val="8B3A26"/>
          <w:sz w:val="48"/>
        </w:rPr>
        <w:t>Classic Day-by-Day Travel Itinerary</w:t>
      </w:r>
    </w:p>
    <w:p>
      <w:pPr>
        <w:spacing w:after="240"/>
      </w:pPr>
      <w:r>
        <w:rPr>
          <w:color w:val="696057"/>
          <w:sz w:val="19"/>
        </w:rPr>
        <w:t>A flexible daily plan for a well-paced city trip.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  <w:gridCol w:w="3456"/>
      </w:tblGrid>
      <w:tr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Trip / Destination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 dates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Travelers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Emergency contact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765"/>
        <w:gridCol w:w="2765"/>
        <w:gridCol w:w="2765"/>
        <w:gridCol w:w="2765"/>
        <w:gridCol w:w="2765"/>
      </w:tblGrid>
      <w:tr>
        <w:tc>
          <w:tcPr>
            <w:tcW w:type="dxa" w:w="1857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DAY</w:t>
            </w:r>
          </w:p>
        </w:tc>
        <w:tc>
          <w:tcPr>
            <w:tcW w:type="dxa" w:w="2063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TIME</w:t>
            </w:r>
          </w:p>
        </w:tc>
        <w:tc>
          <w:tcPr>
            <w:tcW w:type="dxa" w:w="2889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ACTIVITY</w:t>
            </w:r>
          </w:p>
        </w:tc>
        <w:tc>
          <w:tcPr>
            <w:tcW w:type="dxa" w:w="2063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AREA</w:t>
            </w:r>
          </w:p>
        </w:tc>
        <w:tc>
          <w:tcPr>
            <w:tcW w:type="dxa" w:w="4952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RESERVATION / NOTES</w:t>
            </w:r>
          </w:p>
        </w:tc>
      </w:tr>
      <w:tr>
        <w:tc>
          <w:tcPr>
            <w:tcW w:type="dxa" w:w="185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1</w:t>
            </w:r>
          </w:p>
        </w:tc>
        <w:tc>
          <w:tcPr>
            <w:tcW w:type="dxa" w:w="206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9:00 AM</w:t>
            </w:r>
          </w:p>
        </w:tc>
        <w:tc>
          <w:tcPr>
            <w:tcW w:type="dxa" w:w="2889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Neighborhood breakfast and walking tour</w:t>
            </w:r>
          </w:p>
        </w:tc>
        <w:tc>
          <w:tcPr>
            <w:tcW w:type="dxa" w:w="206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Old Town</w:t>
            </w:r>
          </w:p>
        </w:tc>
        <w:tc>
          <w:tcPr>
            <w:tcW w:type="dxa" w:w="495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Confirm table</w:t>
            </w:r>
          </w:p>
        </w:tc>
      </w:tr>
      <w:tr>
        <w:tc>
          <w:tcPr>
            <w:tcW w:type="dxa" w:w="185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1</w:t>
            </w:r>
          </w:p>
        </w:tc>
        <w:tc>
          <w:tcPr>
            <w:tcW w:type="dxa" w:w="206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2:00 PM</w:t>
            </w:r>
          </w:p>
        </w:tc>
        <w:tc>
          <w:tcPr>
            <w:tcW w:type="dxa" w:w="2889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Museum visit</w:t>
            </w:r>
          </w:p>
        </w:tc>
        <w:tc>
          <w:tcPr>
            <w:tcW w:type="dxa" w:w="206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Arts District</w:t>
            </w:r>
          </w:p>
        </w:tc>
        <w:tc>
          <w:tcPr>
            <w:tcW w:type="dxa" w:w="495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Ticket #A104</w:t>
            </w:r>
          </w:p>
        </w:tc>
      </w:tr>
      <w:tr>
        <w:tc>
          <w:tcPr>
            <w:tcW w:type="dxa" w:w="185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2</w:t>
            </w:r>
          </w:p>
        </w:tc>
        <w:tc>
          <w:tcPr>
            <w:tcW w:type="dxa" w:w="206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10:30 AM</w:t>
            </w:r>
          </w:p>
        </w:tc>
        <w:tc>
          <w:tcPr>
            <w:tcW w:type="dxa" w:w="2889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Market and local lunch</w:t>
            </w:r>
          </w:p>
        </w:tc>
        <w:tc>
          <w:tcPr>
            <w:tcW w:type="dxa" w:w="206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Riverside</w:t>
            </w:r>
          </w:p>
        </w:tc>
        <w:tc>
          <w:tcPr>
            <w:tcW w:type="dxa" w:w="495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Bring cash</w:t>
            </w:r>
          </w:p>
        </w:tc>
      </w:tr>
      <w:tr>
        <w:tc>
          <w:tcPr>
            <w:tcW w:type="dxa" w:w="1857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2</w:t>
            </w:r>
          </w:p>
        </w:tc>
        <w:tc>
          <w:tcPr>
            <w:tcW w:type="dxa" w:w="206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6:30 PM</w:t>
            </w:r>
          </w:p>
        </w:tc>
        <w:tc>
          <w:tcPr>
            <w:tcW w:type="dxa" w:w="2889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Sunset viewpoint</w:t>
            </w:r>
          </w:p>
        </w:tc>
        <w:tc>
          <w:tcPr>
            <w:tcW w:type="dxa" w:w="206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West Hill</w:t>
            </w:r>
          </w:p>
        </w:tc>
        <w:tc>
          <w:tcPr>
            <w:tcW w:type="dxa" w:w="495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Allow 30 min transfer</w:t>
            </w:r>
          </w:p>
        </w:tc>
      </w:tr>
      <w:tr>
        <w:tc>
          <w:tcPr>
            <w:tcW w:type="dxa" w:w="185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6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89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6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495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85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6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89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6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495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85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6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89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6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495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857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6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89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6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495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</w:tbl>
    <w:p>
      <w:pPr>
        <w:spacing w:before="120" w:after="0"/>
      </w:pPr>
      <w:r>
        <w:rPr>
          <w:rFonts w:ascii="Arial" w:hAnsi="Arial"/>
          <w:i/>
          <w:color w:val="696057"/>
          <w:sz w:val="16"/>
        </w:rPr>
        <w:t>Tip: duplicate the table above to add more days</w:t>
      </w:r>
    </w:p>
    <w:sectPr w:rsidR="00FC693F" w:rsidRPr="0006063C" w:rsidSect="00034616">
      <w:footerReference w:type="default" r:id="rId9"/>
      <w:pgSz w:w="15840" w:h="12240" w:orient="landscape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/>
        <w:color w:val="696057"/>
        <w:sz w:val="14"/>
      </w:rPr>
      <w:t>ITINERARY TEMPLATES  ·  TRAVEL ITINERARY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hAnsi="Arial"/>
      <w:color w:val="2F2A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